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533C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二、专业介绍</w:t>
      </w:r>
    </w:p>
    <w:p w14:paraId="1B10C6FA"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内部审计</w:t>
      </w:r>
    </w:p>
    <w:p w14:paraId="3D66F4E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1.培养目标：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培养具有内部审计、会计学、审计学等基本理论知识，系统掌握内部审计实务技能，能从事各类组织内部审计、内部稽核、风险管理等工作的应用型高级内部审计人才。</w:t>
      </w:r>
    </w:p>
    <w:p w14:paraId="5B8B030C"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2.专业特色：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全国率先开设内部审计专业的高校之一。打造内部审计与工商管理、公共管理、信息技术等学科的深度融合，着力构建“学、证、岗、赛、研、创”一体的人才培养模式，全面提升学生的可持续发展能力。</w:t>
      </w:r>
    </w:p>
    <w:p w14:paraId="6C13EF9D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3.就业方向：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企事业单位、跨国公司、金融机构、政府与非营利组织、政府审计机关、会计师事务所等。</w:t>
      </w:r>
    </w:p>
    <w:p w14:paraId="29A955E5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4.主要课程：会计学、审计学、内部控制学、风险管理、内部审计、内部审计技术与方法、内部信息系统与数据审计、内部合规与舞弊审计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RPA审计机器人应用与开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等。</w:t>
      </w:r>
    </w:p>
    <w:p w14:paraId="58C898E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5.相关专业证书：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国际注册内部审计师（CIA）、注册会计师（CPA）、注册管理会计师（CMA）、国际认证内控师（CRMA）等。</w:t>
      </w:r>
    </w:p>
    <w:p w14:paraId="12813595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97C51D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zNjUwYmFkMGQ0ZDFlYTkzNzQ5NTAyYThlYzEifQ=="/>
  </w:docVars>
  <w:rsids>
    <w:rsidRoot w:val="77D8C30B"/>
    <w:rsid w:val="57094771"/>
    <w:rsid w:val="5F7F2D9A"/>
    <w:rsid w:val="77D8C30B"/>
    <w:rsid w:val="7CA3770C"/>
    <w:rsid w:val="A6F2209F"/>
    <w:rsid w:val="B75216EF"/>
    <w:rsid w:val="DB7BE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spacing w:after="0" w:line="360" w:lineRule="auto"/>
      <w:ind w:left="0" w:leftChars="0" w:firstLine="50" w:firstLineChars="50"/>
      <w:jc w:val="left"/>
    </w:pPr>
    <w:rPr>
      <w:rFonts w:ascii="仿宋" w:hAnsi="仿宋" w:eastAsia="仿宋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379</Characters>
  <Lines>0</Lines>
  <Paragraphs>0</Paragraphs>
  <TotalTime>8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2025-04-17T04:58:00Z</dcterms:created>
  <dc:creator>Sagittarius</dc:creator>
  <cp:lastModifiedBy>步步</cp:lastModifiedBy>
  <dcterms:modified xsi:type="dcterms:W3CDTF">2025-06-24T01:27:32Z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FB00BC83EDC7411298B4D7C3F8A68E04_13</vt:lpwstr>
  </property>
  <property fmtid="{D5CDD505-2E9C-101B-9397-08002B2CF9AE}" pid="4" name="KSOTemplateDocerSaveRecord">
    <vt:lpwstr>eyJoZGlkIjoiZDdjZTQ1ODZmMWEyNDY5NTU2YTg4NjNiNjgzZDc1NWUiLCJ1c2VySWQiOiI4MTUwODY3NzAifQ==</vt:lpwstr>
  </property>
</Properties>
</file>